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93" w:rsidRPr="002F5693" w:rsidRDefault="002F5693" w:rsidP="002F569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A3A3A"/>
          <w:sz w:val="36"/>
          <w:szCs w:val="36"/>
          <w:lang w:eastAsia="ru-RU"/>
        </w:rPr>
      </w:pPr>
      <w:r w:rsidRPr="002F5693">
        <w:rPr>
          <w:rFonts w:ascii="Arial" w:eastAsia="Times New Roman" w:hAnsi="Arial" w:cs="Arial"/>
          <w:color w:val="3A3A3A"/>
          <w:sz w:val="36"/>
          <w:szCs w:val="36"/>
          <w:lang w:eastAsia="ru-RU"/>
        </w:rPr>
        <w:t>Правила пользования первичными средствами пожаротушения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Чаще всего пожар наступает из-за нарушения правил пожарной безопасности при эксплуатации бытовой техники, электроприборов, газовых плит и отопительных печей, невнимательности, небрежности в обращении с горящими предметами и легковоспламеняющимися материалами.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Пожар легче предупредить, чем погасить. Но бывает так, что меры предосторожности не помогли, и пожар случился.  Что делать в таких случаях?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Надо знать, что почти все пожары, </w:t>
      </w:r>
      <w:proofErr w:type="gramStart"/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исключая</w:t>
      </w:r>
      <w:proofErr w:type="gramEnd"/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возникшие из-за взрывов, бывают вначале небольшими, их легко затушить.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Любой огонь, который нельзя погасить в кратчайшее время, требует работы пожарных. Поэтому, если ликвидировать очаг горения сами не можете, то немедленно сообщите в пожарную охрану по телефону с городского – 01 (с мобильного – 101) или в Единую службу спасения по телефону – 112 и покиньте место горения.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Огнетушитель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Каждый из нас должен уметь пользоваться средствами пожаротушения. Но они помогут в том случае, если очаг возгорания невелик. Лучше всего, конечно, воспользоваться огнетушителем. Для этого надо знать, как с ним обращаться.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Огнетушитель – это простое и эффективное противопожарное средство, с помощью которого можно самостоятельно потушить огонь, не подвергая опасности себя и близких людей.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Все огнетушители работают по одному принципу – в металлическом баллоне находится противопожарное вещество, которое под действием давления выходит струей и тушит огонь.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На корпусе каждого огнетушителя написана или нарисована инструкция по его использованию. Заранее прочитайте и изучите инструкцию, попросите взрослых помочь вам в этом.</w:t>
      </w: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Во время пожара вы можете растеряться, а промедление будет стоить жизни.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 помощью огнетушителя можно потушить только небольшие очаги возгорания, так как огнетушитель небольшого объема. Например, горящая корзина для мусора, кастрюля или телевизор.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Огнетушители бывают воздушно-пенные, углекислотные (для тушения электрооборудования) и порошковые. Прочтите заранее маркировку на огнетушителе, чтобы понять - можно ли его использовать в конкретном случае.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A3A3A"/>
          <w:sz w:val="21"/>
          <w:szCs w:val="21"/>
          <w:lang w:eastAsia="ru-RU"/>
        </w:rPr>
        <w:lastRenderedPageBreak/>
        <w:drawing>
          <wp:inline distT="0" distB="0" distL="0" distR="0">
            <wp:extent cx="4514850" cy="2209800"/>
            <wp:effectExtent l="19050" t="0" r="0" b="0"/>
            <wp:docPr id="1" name="Рисунок 1" descr="http://mchs.rutp.ru/pluginfile.php/711/mod_page/content/2/pb-d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hs.rutp.ru/pluginfile.php/711/mod_page/content/2/pb-d-17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A3A3A"/>
          <w:sz w:val="21"/>
          <w:szCs w:val="21"/>
          <w:lang w:eastAsia="ru-RU"/>
        </w:rPr>
        <w:drawing>
          <wp:inline distT="0" distB="0" distL="0" distR="0">
            <wp:extent cx="6858000" cy="2200275"/>
            <wp:effectExtent l="19050" t="0" r="0" b="0"/>
            <wp:docPr id="2" name="Рисунок 2" descr="http://mchs.rutp.ru/pluginfile.php/711/mod_page/content/2/pb-d-1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chs.rutp.ru/pluginfile.php/711/mod_page/content/2/pb-d-17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Общие правила работы с огнетушителем:</w:t>
      </w:r>
    </w:p>
    <w:p w:rsidR="002F5693" w:rsidRPr="002F5693" w:rsidRDefault="002F5693" w:rsidP="002F5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Сорвать или разрезать  пломбу. </w:t>
      </w:r>
    </w:p>
    <w:p w:rsidR="002F5693" w:rsidRPr="002F5693" w:rsidRDefault="002F5693" w:rsidP="002F5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Выдернуть чеку. </w:t>
      </w:r>
    </w:p>
    <w:p w:rsidR="002F5693" w:rsidRPr="002F5693" w:rsidRDefault="002F5693" w:rsidP="002F5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Направить насадку на пламя. </w:t>
      </w:r>
    </w:p>
    <w:p w:rsidR="002F5693" w:rsidRPr="002F5693" w:rsidRDefault="002F5693" w:rsidP="002F5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Нажать на рычаг.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A3A3A"/>
          <w:sz w:val="21"/>
          <w:szCs w:val="21"/>
          <w:lang w:eastAsia="ru-RU"/>
        </w:rPr>
        <w:drawing>
          <wp:inline distT="0" distB="0" distL="0" distR="0">
            <wp:extent cx="4095750" cy="2809875"/>
            <wp:effectExtent l="19050" t="0" r="0" b="0"/>
            <wp:docPr id="3" name="Рисунок 3" descr="http://mchs.rutp.ru/pluginfile.php/711/mod_page/content/2/pb-s-17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chs.rutp.ru/pluginfile.php/711/mod_page/content/2/pb-s-17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Пожарный кран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lastRenderedPageBreak/>
        <w:t>Знайте, что в учреждениях (в том числе, в больницах, школах, детских садах) и на предприятиях существуют внутренние пожарные краны и пожарные щиты.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Внутренний пожарный кран предназначен для тушения пожаров в зданиях водой. Пожарные краны используют не только для тушения пожара на ранней стадии, </w:t>
      </w:r>
      <w:proofErr w:type="gramStart"/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</w:t>
      </w:r>
      <w:proofErr w:type="gramEnd"/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</w:t>
      </w:r>
      <w:proofErr w:type="gramStart"/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самом</w:t>
      </w:r>
      <w:proofErr w:type="gramEnd"/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 xml:space="preserve"> начале,  но и в дополнение к струям воды пожарных машин.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A3A3A"/>
          <w:sz w:val="21"/>
          <w:szCs w:val="21"/>
          <w:lang w:eastAsia="ru-RU"/>
        </w:rPr>
        <w:drawing>
          <wp:inline distT="0" distB="0" distL="0" distR="0">
            <wp:extent cx="3810000" cy="2066925"/>
            <wp:effectExtent l="19050" t="0" r="0" b="0"/>
            <wp:docPr id="4" name="Рисунок 4" descr="http://mchs.rutp.ru/pluginfile.php/711/mod_page/content/2/pb-s-17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chs.rutp.ru/pluginfile.php/711/mod_page/content/2/pb-s-17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Чтобы привести в действие пожарный кран, необходимо: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1. Сорвать пломбу или достать ключ из места хранения и открыть дверцу пожарного шкафа. Если она не открывается или нет ключа, нужно разбить стекло в дверце или взломать ее.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2. Взять ствол, который уже прикреплен к рукаву, и бежать с ним к очагу загорания.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3. Положить ствол, быстро вернуться к крану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4. Повернуть вентиль против часовой стрелки до отказа, вернуться к стволу.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5. Взять ствол и направить струю воды навстречу распространению огня. 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Для удобства пользования пожарным краном лучше действовать вдвоем. Один человек открывает дверцу шкафа. Второй человек,  взяв ствол в левую руку, а правой, придерживая пожарный рукав, бежит к очагу пожара. После этого первый человек открывает пожарный кран, пуская воду. А второй держит рукав и направляет ствол с водой на огонь.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Все это могут проделать взрослые люди, только  после вызова пожарной службы и если нет угрозы для жизни.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А если нет пожарного крана и огнетушителя? Какие другие доступные средства пожаротушения можно использовать, например, дома или во дворе?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Дополнительные средства для тушения очага возгорания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1. </w:t>
      </w:r>
      <w:r w:rsidRPr="002F5693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Вода  </w:t>
      </w: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чаще всего используется для тушения огня. Когда вода попадает на горящий предмет, она охлаждает его, а образовавшийся пар препятствует попаданию кислорода к очагу горения.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Запомни, что тушить водой электроприборы – нельзя!  Категорически запрещается лить воду на легковоспламеняющиеся жидкости (масло, бензин, керосин). Такие жидкости образуют на поверхности воды маслянистые пятна, и, растекаясь вместе с водой, продолжают гореть на ее поверхности.  А разлетающиеся горящие брызги могут нанести вам серьезные ожоги.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lastRenderedPageBreak/>
        <w:t>2. </w:t>
      </w:r>
      <w:r w:rsidRPr="002F5693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Песок и земля</w:t>
      </w: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- вещества, которые эффективно борются с воспламенением горючих жидкостей (бензин, масла, смолы, керосин и др.)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Насыпая землю вокруг горящей зоны, пытайтесь окружить место возгорания и препятствовать растеканию горящей жидкости. После этого следует забросать горящую поверхность слоем земли или песка, которые перекроют доступ кислорода, необходимого для процесса горения, и впитают жидкость.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3. </w:t>
      </w:r>
      <w:r w:rsidRPr="002F5693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Поваренная соль и стиральный порошок</w:t>
      </w: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при попадании на горящий предмет помогут  перекрыть доступ  кислорода, помогая потушить возгорание.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4. </w:t>
      </w:r>
      <w:r w:rsidRPr="002F5693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Земля из цветочных горшков</w:t>
      </w: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справится с небольшим возгоранием в квартире. </w:t>
      </w:r>
    </w:p>
    <w:p w:rsidR="002F5693" w:rsidRPr="002F5693" w:rsidRDefault="002F5693" w:rsidP="002F56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5. </w:t>
      </w:r>
      <w:r w:rsidRPr="002F5693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Плотная ткань (покрывало, одеяло)</w:t>
      </w:r>
      <w:r w:rsidRPr="002F5693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– если набросить на огонь перекроют доступ кислорода к очагу возгорания и помогут его потушить. Если загорелась одежда на человеке, то накрыв его тканью, можно сбить пламя. Помните, что в таких случаях не следует накрывать человека тканью с головой.</w:t>
      </w:r>
    </w:p>
    <w:p w:rsidR="00860163" w:rsidRDefault="00860163"/>
    <w:sectPr w:rsidR="00860163" w:rsidSect="0086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C1E6D"/>
    <w:multiLevelType w:val="multilevel"/>
    <w:tmpl w:val="41DA9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93"/>
    <w:rsid w:val="002F5693"/>
    <w:rsid w:val="0086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63"/>
  </w:style>
  <w:style w:type="paragraph" w:styleId="2">
    <w:name w:val="heading 2"/>
    <w:basedOn w:val="a"/>
    <w:link w:val="20"/>
    <w:uiPriority w:val="9"/>
    <w:qFormat/>
    <w:rsid w:val="002F5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4391</Characters>
  <Application>Microsoft Office Word</Application>
  <DocSecurity>0</DocSecurity>
  <Lines>36</Lines>
  <Paragraphs>10</Paragraphs>
  <ScaleCrop>false</ScaleCrop>
  <Company>Microsoft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</dc:creator>
  <cp:keywords/>
  <dc:description/>
  <cp:lastModifiedBy>147</cp:lastModifiedBy>
  <cp:revision>3</cp:revision>
  <dcterms:created xsi:type="dcterms:W3CDTF">2018-11-06T10:20:00Z</dcterms:created>
  <dcterms:modified xsi:type="dcterms:W3CDTF">2018-11-06T10:21:00Z</dcterms:modified>
</cp:coreProperties>
</file>